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04B97"/>
          <w:sz w:val="36"/>
          <w:szCs w:val="36"/>
        </w:rPr>
        <w:t xml:space="preserve">Session 2 Cheat Sheet</w:t>
      </w:r>
    </w:p>
    <w:p>
      <w:pPr>
        <w:spacing w:after="20"/>
        <w:jc w:val="center"/>
      </w:pPr>
      <w:r>
        <w:rPr>
          <w:b/>
          <w:bCs/>
          <w:color w:val="F58427"/>
          <w:sz w:val="20"/>
          <w:szCs w:val="20"/>
        </w:rPr>
        <w:t xml:space="preserve">Whole Numbers, Order of Operations, Fractions/Decimals/Percentages</w:t>
      </w:r>
    </w:p>
    <w:p>
      <w:pPr>
        <w:spacing w:after="180"/>
        <w:jc w:val="center"/>
      </w:pPr>
      <w:r>
        <w:rPr>
          <w:i/>
          <w:iCs/>
          <w:sz w:val="16"/>
          <w:szCs w:val="16"/>
        </w:rPr>
        <w:t xml:space="preserve">Next Chapter @ Smith Public Library</w:t>
      </w:r>
    </w:p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Order of Operations — No Calculator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5842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PEMDAS:  Parentheses → Exponents → Multiply/Divide → Add/Subtract</w:t>
            </w:r>
          </w:p>
        </w:tc>
      </w:tr>
    </w:tbl>
    <w:p>
      <w:pPr>
        <w:spacing w:after="60" w:before="80"/>
      </w:pPr>
      <w:r>
        <w:rPr>
          <w:b/>
          <w:bCs/>
          <w:sz w:val="20"/>
          <w:szCs w:val="20"/>
        </w:rPr>
        <w:t xml:space="preserve">Example: </w:t>
      </w:r>
      <w:r>
        <w:rPr>
          <w:sz w:val="20"/>
          <w:szCs w:val="20"/>
        </w:rPr>
        <w:t xml:space="preserve">12 + 8 × 3  →  multiply first (8×3=24)  →  then add (12+24=36)</w:t>
      </w:r>
    </w:p>
    <w:p>
      <w:pPr>
        <w:spacing w:after="120"/>
      </w:pPr>
      <w:r>
        <w:rPr>
          <w:i/>
          <w:iCs/>
          <w:color w:val="555555"/>
          <w:sz w:val="17"/>
          <w:szCs w:val="17"/>
        </w:rPr>
        <w:t xml:space="preserve">Remember: the real GED opens with ~5 questions where no calculator is allowed — this is that skill.</w:t>
      </w:r>
    </w:p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Same Number, Three Costumes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7"/>
        <w:gridCol w:w="3117"/>
      </w:tblGrid>
      <w:tr>
        <w:tc>
          <w:tcPr>
            <w:tcW w:type="dxa" w:w="3116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Fraction</w:t>
            </w:r>
          </w:p>
        </w:tc>
        <w:tc>
          <w:tcPr>
            <w:tcW w:type="dxa" w:w="3117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Decimal</w:t>
            </w:r>
          </w:p>
        </w:tc>
        <w:tc>
          <w:tcPr>
            <w:tcW w:type="dxa" w:w="3117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Percentage</w:t>
            </w:r>
          </w:p>
        </w:tc>
      </w:tr>
      <w:tr>
        <w:tc>
          <w:tcPr>
            <w:tcW w:type="dxa" w:w="3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1/2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0.5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50%</w:t>
            </w:r>
          </w:p>
        </w:tc>
      </w:tr>
      <w:tr>
        <w:tc>
          <w:tcPr>
            <w:tcW w:type="dxa" w:w="3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1/4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0.25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25%</w:t>
            </w:r>
          </w:p>
        </w:tc>
      </w:tr>
      <w:tr>
        <w:tc>
          <w:tcPr>
            <w:tcW w:type="dxa" w:w="3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3/4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0.75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75%</w:t>
            </w:r>
          </w:p>
        </w:tc>
      </w:tr>
      <w:tr>
        <w:tc>
          <w:tcPr>
            <w:tcW w:type="dxa" w:w="3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1/10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0.1</w:t>
            </w:r>
          </w:p>
        </w:tc>
        <w:tc>
          <w:tcPr>
            <w:tcW w:type="dxa" w:w="31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10%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Converting Between Them — All 4 Directions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50"/>
      </w:tblGrid>
      <w:tr>
        <w:tc>
          <w:tcPr>
            <w:tcW w:type="dxa" w:w="28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32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How To</w:t>
            </w:r>
          </w:p>
        </w:tc>
        <w:tc>
          <w:tcPr>
            <w:tcW w:type="dxa" w:w="335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Example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Fraction → Decimal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Divide top by bottom</w:t>
            </w:r>
          </w:p>
        </w:tc>
        <w:tc>
          <w:tcPr>
            <w:tcW w:type="dxa" w:w="3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3/4 → 3÷4 = 0.75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Decimal → Percentage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Move decimal 2 right</w:t>
            </w:r>
          </w:p>
        </w:tc>
        <w:tc>
          <w:tcPr>
            <w:tcW w:type="dxa" w:w="3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0.75 → 75%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Percentage → Decimal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Move decimal 2 left</w:t>
            </w:r>
          </w:p>
        </w:tc>
        <w:tc>
          <w:tcPr>
            <w:tcW w:type="dxa" w:w="3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75% → 0.75</w:t>
            </w:r>
          </w:p>
        </w:tc>
      </w:tr>
      <w:tr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Decimal → Fraction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Use place value, simplify</w:t>
            </w:r>
          </w:p>
        </w:tc>
        <w:tc>
          <w:tcPr>
            <w:tcW w:type="dxa" w:w="3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0.75 = 75/100 = 3/4</w:t>
            </w:r>
          </w:p>
        </w:tc>
      </w:tr>
    </w:tbl>
    <w:p>
      <w:pPr>
        <w:spacing w:after="140" w:before="100"/>
      </w:pPr>
      <w:r>
        <w:rPr>
          <w:b/>
          <w:bCs/>
          <w:color w:val="F58427"/>
          <w:sz w:val="19"/>
          <w:szCs w:val="19"/>
        </w:rPr>
        <w:t xml:space="preserve">Fraction ↔ Percentage is 2 steps: </w:t>
      </w:r>
      <w:r>
        <w:rPr>
          <w:sz w:val="19"/>
          <w:szCs w:val="19"/>
        </w:rPr>
        <w:t xml:space="preserve">go through decimal first. 1/8 → 0.125 → 12.5%</w:t>
      </w:r>
    </w:p>
    <w:p>
      <w:pPr>
        <w:pStyle w:val="Heading1"/>
        <w:spacing w:after="80" w:before="140"/>
      </w:pPr>
      <w:r>
        <w:rPr>
          <w:b/>
          <w:bCs/>
          <w:color w:val="77C045"/>
          <w:sz w:val="28"/>
          <w:szCs w:val="28"/>
        </w:rPr>
        <w:t xml:space="preserve">Quick Practice Check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c>
          <w:tcPr>
            <w:tcW w:type="dxa" w:w="5350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Try It</w:t>
            </w:r>
          </w:p>
        </w:tc>
        <w:tc>
          <w:tcPr>
            <w:tcW w:type="dxa" w:w="4000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6 + 2 × 3 = 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Write 1/4 as a percentage.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25%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Write 60% as a decimal.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0.6</w:t>
            </w:r>
          </w:p>
        </w:tc>
      </w:tr>
    </w:tbl>
    <w:p>
      <w:pPr>
        <w:spacing w:before="160"/>
        <w:jc w:val="center"/>
      </w:pPr>
      <w:r>
        <w:rPr>
          <w:i/>
          <w:iCs/>
          <w:color w:val="555555"/>
          <w:sz w:val="18"/>
          <w:szCs w:val="18"/>
        </w:rPr>
        <w:t xml:space="preserve">Stuck on something? Bring this sheet to Thursday office hours.</w:t>
      </w:r>
    </w:p>
    <w:sectPr>
      <w:pgSz w:w="12240" w:h="15840" w:orient="portrait"/>
      <w:pgMar w:top="650" w:right="650" w:bottom="65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2026-10-02T18:44:53.095Z</dcterms:created>
  <dcterms:modified xsi:type="dcterms:W3CDTF">2026-10-02T18:44:53.095Z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