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04B97"/>
          <w:sz w:val="40"/>
          <w:szCs w:val="40"/>
        </w:rPr>
        <w:t xml:space="preserve">Session 2 Worksheet</w:t>
      </w:r>
    </w:p>
    <w:p>
      <w:pPr>
        <w:spacing w:after="40"/>
        <w:jc w:val="center"/>
      </w:pPr>
      <w:r>
        <w:rPr>
          <w:b/>
          <w:bCs/>
          <w:color w:val="F58427"/>
          <w:sz w:val="26"/>
          <w:szCs w:val="26"/>
        </w:rPr>
        <w:t xml:space="preserve">Whole Numbers, Order of Operations, Fractions/Decimals/Percentages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Next Chapter @ Smith Public Library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675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Date: </w:t>
            </w:r>
            <w:r>
              <w:rPr>
                <w:sz w:val="22"/>
                <w:szCs w:val="22"/>
              </w:rPr>
              <w:t xml:space="preserve">_________________________</w:t>
            </w:r>
          </w:p>
        </w:tc>
      </w:tr>
    </w:tbl>
    <w:p/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Order of Operations — No Calculator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Put your calculator away for this section — the real GED opens with about 5 questions where no calculator is allowed. Remember PEMDAS: Parentheses → Exponents → Multiply/Divide → Add/Subtract. Show your steps in the work area below each problem.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8 + 4 × 2 = 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(6 + 2) × 3 = 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20 − 6 ÷ 2 = 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5 + 3² = ?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004B97"/>
          <w:sz w:val="28"/>
          <w:szCs w:val="28"/>
        </w:rPr>
        <w:t xml:space="preserve">Fraction, Decimal &amp; Percentage Conversions</w:t>
      </w:r>
    </w:p>
    <w:p>
      <w:pPr>
        <w:spacing w:after="140"/>
      </w:pPr>
      <w:r>
        <w:rPr>
          <w:i/>
          <w:iCs/>
          <w:color w:val="555555"/>
          <w:sz w:val="20"/>
          <w:szCs w:val="20"/>
        </w:rPr>
        <w:t xml:space="preserve">Use the conversion methods from tonight's lesson. Write out each step — don't just write the final answer.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Write 3/5 as a decimal.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Write 0.6 as a percentage.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Write 80% as a decimal.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 xml:space="preserve">Write 0.125 as a fraction.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00"/>
              <w:left w:type="dxa" w:w="150"/>
              <w:bottom w:type="dxa" w:w="60"/>
              <w:right w:type="dxa" w:w="150"/>
            </w:tcMar>
          </w:tcPr>
          <w:p>
            <w:r>
              <w:rPr>
                <w:b/>
                <w:bCs/>
                <w:color w:val="F58427"/>
                <w:sz w:val="24"/>
                <w:szCs w:val="24"/>
              </w:rPr>
              <w:t xml:space="preserve">5. </w:t>
            </w:r>
            <w:r>
              <w:rPr>
                <w:sz w:val="24"/>
                <w:szCs w:val="24"/>
              </w:rPr>
              <w:t xml:space="preserve">Write 1/8 as a percentage. (Hint: this one takes two steps.)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bottom w:val="single" w:color="CCCCCC" w:sz="4"/>
            </w:tcBorders>
            <w:tcMar>
              <w:top w:type="dxa" w:w="160"/>
              <w:left w:type="dxa" w:w="150"/>
              <w:bottom w:type="dxa" w:w="160"/>
              <w:right w:type="dxa" w:w="15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00" w:before="260"/>
      </w:pPr>
      <w:r>
        <w:rPr>
          <w:b/>
          <w:bCs/>
          <w:color w:val="F58427"/>
          <w:sz w:val="28"/>
          <w:szCs w:val="28"/>
        </w:rPr>
        <w:t xml:space="preserve">Before You Go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1EEE4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</w:pPr>
            <w:r>
              <w:rPr>
                <w:b/>
                <w:bCs/>
                <w:i/>
                <w:iCs/>
                <w:color w:val="004B97"/>
                <w:sz w:val="22"/>
                <w:szCs w:val="22"/>
              </w:rPr>
              <w:t xml:space="preserve">What's one thing from tonight that still feels shaky? Write it down — bring it to Thursday office hours.</w:t>
            </w:r>
          </w:p>
          <w:p>
            <w:pPr>
              <w:pBdr>
                <w:bottom w:val="single" w:color="CCCCCC" w:sz="4"/>
              </w:pBdr>
              <w:spacing w:after="160"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CCCCCC" w:sz="4"/>
              </w:pBd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2026-09-18T19:46:17.162Z</dcterms:created>
  <dcterms:modified xsi:type="dcterms:W3CDTF">2026-09-18T19:46:17.162Z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